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r>
        <w:rPr>
          <w:rFonts w:ascii="Times New Roman" w:hAnsi="Times New Roman"/>
          <w:b/>
          <w:noProof/>
          <w:szCs w:val="22"/>
        </w:rPr>
        <w:t>Акционарско</w:t>
      </w:r>
      <w:r w:rsidRPr="00DA4E3D">
        <w:rPr>
          <w:rFonts w:ascii="Times New Roman" w:hAnsi="Times New Roman"/>
          <w:b/>
          <w:noProof/>
          <w:szCs w:val="22"/>
        </w:rPr>
        <w:t xml:space="preserve"> </w:t>
      </w:r>
      <w:r>
        <w:rPr>
          <w:rFonts w:ascii="Times New Roman" w:hAnsi="Times New Roman"/>
          <w:b/>
          <w:noProof/>
          <w:szCs w:val="22"/>
        </w:rPr>
        <w:t xml:space="preserve">друштво  </w:t>
      </w:r>
      <w:r>
        <w:rPr>
          <w:rFonts w:ascii="Times New Roman" w:hAnsi="Times New Roman"/>
          <w:b/>
          <w:noProof/>
          <w:szCs w:val="22"/>
          <w:lang w:val="sr-Latn-CS"/>
        </w:rPr>
        <w:t>„</w:t>
      </w:r>
      <w:r>
        <w:rPr>
          <w:rFonts w:ascii="Times New Roman" w:hAnsi="Times New Roman"/>
          <w:b/>
          <w:noProof/>
          <w:szCs w:val="22"/>
        </w:rPr>
        <w:t>ЛАБУДОВО ОКНО</w:t>
      </w:r>
      <w:r w:rsidRPr="00DA4E3D">
        <w:rPr>
          <w:rFonts w:ascii="Times New Roman" w:hAnsi="Times New Roman"/>
          <w:b/>
          <w:noProof/>
          <w:szCs w:val="22"/>
        </w:rPr>
        <w:t xml:space="preserve">“ , </w:t>
      </w:r>
      <w:r>
        <w:rPr>
          <w:rFonts w:ascii="Times New Roman" w:hAnsi="Times New Roman"/>
          <w:b/>
          <w:noProof/>
          <w:szCs w:val="22"/>
        </w:rPr>
        <w:t>Бела</w:t>
      </w:r>
      <w:r w:rsidRPr="00DA4E3D">
        <w:rPr>
          <w:rFonts w:ascii="Times New Roman" w:hAnsi="Times New Roman"/>
          <w:b/>
          <w:noProof/>
          <w:szCs w:val="22"/>
        </w:rPr>
        <w:t xml:space="preserve"> </w:t>
      </w:r>
      <w:r>
        <w:rPr>
          <w:rFonts w:ascii="Times New Roman" w:hAnsi="Times New Roman"/>
          <w:b/>
          <w:noProof/>
          <w:szCs w:val="22"/>
        </w:rPr>
        <w:t>Црква</w:t>
      </w:r>
    </w:p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r>
        <w:rPr>
          <w:rFonts w:ascii="Times New Roman" w:hAnsi="Times New Roman"/>
          <w:b/>
          <w:noProof/>
          <w:szCs w:val="22"/>
        </w:rPr>
        <w:t>Бела</w:t>
      </w:r>
      <w:r w:rsidRPr="00DA4E3D">
        <w:rPr>
          <w:rFonts w:ascii="Times New Roman" w:hAnsi="Times New Roman"/>
          <w:b/>
          <w:noProof/>
          <w:szCs w:val="22"/>
        </w:rPr>
        <w:t xml:space="preserve"> </w:t>
      </w:r>
      <w:r>
        <w:rPr>
          <w:rFonts w:ascii="Times New Roman" w:hAnsi="Times New Roman"/>
          <w:b/>
          <w:noProof/>
          <w:szCs w:val="22"/>
        </w:rPr>
        <w:t>Црква</w:t>
      </w:r>
      <w:r w:rsidRPr="00DA4E3D">
        <w:rPr>
          <w:rFonts w:ascii="Times New Roman" w:hAnsi="Times New Roman"/>
          <w:b/>
          <w:noProof/>
          <w:szCs w:val="22"/>
        </w:rPr>
        <w:t xml:space="preserve">, </w:t>
      </w:r>
      <w:r>
        <w:rPr>
          <w:rFonts w:ascii="Times New Roman" w:hAnsi="Times New Roman"/>
          <w:b/>
          <w:noProof/>
          <w:szCs w:val="22"/>
        </w:rPr>
        <w:t>ул</w:t>
      </w:r>
      <w:r w:rsidRPr="00DA4E3D">
        <w:rPr>
          <w:rFonts w:ascii="Times New Roman" w:hAnsi="Times New Roman"/>
          <w:b/>
          <w:noProof/>
          <w:szCs w:val="22"/>
        </w:rPr>
        <w:t xml:space="preserve">. </w:t>
      </w:r>
      <w:r>
        <w:rPr>
          <w:rFonts w:ascii="Times New Roman" w:hAnsi="Times New Roman"/>
          <w:b/>
          <w:noProof/>
          <w:szCs w:val="22"/>
        </w:rPr>
        <w:t>Пролетерска бр. 8</w:t>
      </w:r>
    </w:p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r>
        <w:rPr>
          <w:rFonts w:ascii="Times New Roman" w:hAnsi="Times New Roman"/>
          <w:b/>
          <w:noProof/>
          <w:szCs w:val="22"/>
        </w:rPr>
        <w:t>МБ</w:t>
      </w:r>
      <w:r w:rsidRPr="00DA4E3D">
        <w:rPr>
          <w:rFonts w:ascii="Times New Roman" w:hAnsi="Times New Roman"/>
          <w:b/>
          <w:noProof/>
          <w:szCs w:val="22"/>
        </w:rPr>
        <w:t xml:space="preserve">: </w:t>
      </w:r>
      <w:r>
        <w:rPr>
          <w:rFonts w:ascii="Times New Roman" w:hAnsi="Times New Roman"/>
          <w:b/>
          <w:noProof/>
          <w:szCs w:val="22"/>
        </w:rPr>
        <w:t>08167656</w:t>
      </w:r>
    </w:p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/>
          <w:noProof/>
          <w:szCs w:val="22"/>
        </w:rPr>
        <w:t>Број</w:t>
      </w:r>
      <w:r w:rsidRPr="00DA4E3D">
        <w:rPr>
          <w:rFonts w:ascii="Times New Roman" w:hAnsi="Times New Roman"/>
          <w:b/>
          <w:noProof/>
          <w:szCs w:val="22"/>
        </w:rPr>
        <w:t xml:space="preserve">  </w:t>
      </w:r>
      <w:r>
        <w:rPr>
          <w:rFonts w:ascii="Times New Roman" w:hAnsi="Times New Roman"/>
          <w:b/>
          <w:noProof/>
          <w:szCs w:val="22"/>
          <w:lang w:val="sr-Latn-CS"/>
        </w:rPr>
        <w:t>02-05/13</w:t>
      </w:r>
      <w:r w:rsidRPr="00DA4E3D">
        <w:rPr>
          <w:rFonts w:ascii="Times New Roman" w:hAnsi="Times New Roman"/>
          <w:b/>
          <w:noProof/>
          <w:szCs w:val="22"/>
        </w:rPr>
        <w:t xml:space="preserve"> </w:t>
      </w:r>
      <w:r>
        <w:rPr>
          <w:rFonts w:ascii="Times New Roman" w:hAnsi="Times New Roman"/>
          <w:b/>
          <w:noProof/>
          <w:szCs w:val="22"/>
        </w:rPr>
        <w:t xml:space="preserve">од  </w:t>
      </w:r>
      <w:r>
        <w:rPr>
          <w:rFonts w:ascii="Times New Roman" w:hAnsi="Times New Roman"/>
          <w:b/>
          <w:noProof/>
          <w:szCs w:val="22"/>
          <w:lang w:val="sr-Latn-CS"/>
        </w:rPr>
        <w:t>29</w:t>
      </w:r>
      <w:r>
        <w:rPr>
          <w:rFonts w:ascii="Times New Roman" w:hAnsi="Times New Roman"/>
          <w:b/>
          <w:noProof/>
          <w:szCs w:val="22"/>
        </w:rPr>
        <w:t xml:space="preserve">. </w:t>
      </w:r>
      <w:r>
        <w:rPr>
          <w:rFonts w:ascii="Times New Roman" w:hAnsi="Times New Roman"/>
          <w:b/>
          <w:noProof/>
          <w:szCs w:val="22"/>
          <w:lang w:val="sr-Latn-CS"/>
        </w:rPr>
        <w:t>05</w:t>
      </w:r>
      <w:r w:rsidRPr="00DA4E3D">
        <w:rPr>
          <w:rFonts w:ascii="Times New Roman" w:hAnsi="Times New Roman"/>
          <w:b/>
          <w:noProof/>
          <w:szCs w:val="22"/>
        </w:rPr>
        <w:t xml:space="preserve">.2013. </w:t>
      </w:r>
      <w:r>
        <w:rPr>
          <w:rFonts w:ascii="Times New Roman" w:hAnsi="Times New Roman"/>
          <w:b/>
          <w:noProof/>
          <w:szCs w:val="22"/>
        </w:rPr>
        <w:t>године</w:t>
      </w:r>
    </w:p>
    <w:p w:rsidR="00BB55C1" w:rsidRPr="00DA4E3D" w:rsidRDefault="00BB55C1" w:rsidP="00492316">
      <w:pPr>
        <w:spacing w:line="240" w:lineRule="auto"/>
        <w:jc w:val="both"/>
        <w:rPr>
          <w:rFonts w:ascii="Times New Roman" w:hAnsi="Times New Roman"/>
          <w:bCs/>
          <w:noProof/>
          <w:lang w:val="sr-Cyrl-CS"/>
        </w:rPr>
      </w:pPr>
      <w:r w:rsidRPr="00DA4E3D">
        <w:rPr>
          <w:rFonts w:ascii="Times New Roman" w:hAnsi="Times New Roman"/>
          <w:bCs/>
          <w:noProof/>
          <w:lang w:val="sr-Cyrl-CS"/>
        </w:rPr>
        <w:t xml:space="preserve">          </w:t>
      </w:r>
      <w:r>
        <w:rPr>
          <w:rFonts w:ascii="Times New Roman" w:hAnsi="Times New Roman"/>
          <w:bCs/>
          <w:noProof/>
          <w:lang w:val="sr-Cyrl-CS"/>
        </w:rPr>
        <w:t>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основу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члана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335. </w:t>
      </w:r>
      <w:r>
        <w:rPr>
          <w:rFonts w:ascii="Times New Roman" w:hAnsi="Times New Roman"/>
          <w:bCs/>
          <w:noProof/>
          <w:lang w:val="sr-Cyrl-CS"/>
        </w:rPr>
        <w:t>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члана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592. </w:t>
      </w:r>
      <w:r>
        <w:rPr>
          <w:rFonts w:ascii="Times New Roman" w:hAnsi="Times New Roman"/>
          <w:bCs/>
          <w:noProof/>
          <w:lang w:val="sr-Cyrl-CS"/>
        </w:rPr>
        <w:t>став</w:t>
      </w:r>
      <w:r w:rsidRPr="00DA4E3D">
        <w:rPr>
          <w:rFonts w:ascii="Times New Roman" w:hAnsi="Times New Roman"/>
          <w:bCs/>
          <w:noProof/>
          <w:lang w:val="sr-Cyrl-CS"/>
        </w:rPr>
        <w:t xml:space="preserve"> 7. </w:t>
      </w:r>
      <w:r>
        <w:rPr>
          <w:rFonts w:ascii="Times New Roman" w:hAnsi="Times New Roman"/>
          <w:bCs/>
          <w:noProof/>
          <w:lang w:val="sr-Cyrl-CS"/>
        </w:rPr>
        <w:t>Закона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привредним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друштвима</w:t>
      </w:r>
      <w:r w:rsidRPr="00DA4E3D">
        <w:rPr>
          <w:rFonts w:ascii="Times New Roman" w:hAnsi="Times New Roman"/>
          <w:bCs/>
          <w:noProof/>
          <w:lang w:val="sr-Cyrl-CS"/>
        </w:rPr>
        <w:t xml:space="preserve"> („</w:t>
      </w:r>
      <w:r>
        <w:rPr>
          <w:rFonts w:ascii="Times New Roman" w:hAnsi="Times New Roman"/>
          <w:bCs/>
          <w:noProof/>
          <w:lang w:val="sr-Cyrl-CS"/>
        </w:rPr>
        <w:t>СЛ</w:t>
      </w:r>
      <w:r w:rsidRPr="00DA4E3D">
        <w:rPr>
          <w:rFonts w:ascii="Times New Roman" w:hAnsi="Times New Roman"/>
          <w:bCs/>
          <w:noProof/>
          <w:lang w:val="sr-Cyrl-CS"/>
        </w:rPr>
        <w:t xml:space="preserve">. </w:t>
      </w:r>
      <w:r>
        <w:rPr>
          <w:rFonts w:ascii="Times New Roman" w:hAnsi="Times New Roman"/>
          <w:bCs/>
          <w:noProof/>
          <w:lang w:val="sr-Cyrl-CS"/>
        </w:rPr>
        <w:t>Гласник</w:t>
      </w:r>
      <w:r w:rsidRPr="00DA4E3D">
        <w:rPr>
          <w:rFonts w:ascii="Times New Roman" w:hAnsi="Times New Roman"/>
          <w:bCs/>
          <w:noProof/>
          <w:lang w:val="sr-Cyrl-CS"/>
        </w:rPr>
        <w:t xml:space="preserve">  </w:t>
      </w:r>
      <w:r>
        <w:rPr>
          <w:rFonts w:ascii="Times New Roman" w:hAnsi="Times New Roman"/>
          <w:bCs/>
          <w:noProof/>
          <w:lang w:val="sr-Cyrl-CS"/>
        </w:rPr>
        <w:t>РС</w:t>
      </w:r>
      <w:r w:rsidRPr="00DA4E3D">
        <w:rPr>
          <w:rFonts w:ascii="Times New Roman" w:hAnsi="Times New Roman"/>
          <w:bCs/>
          <w:noProof/>
          <w:lang w:val="sr-Cyrl-CS"/>
        </w:rPr>
        <w:t xml:space="preserve">“ </w:t>
      </w:r>
      <w:r>
        <w:rPr>
          <w:rFonts w:ascii="Times New Roman" w:hAnsi="Times New Roman"/>
          <w:bCs/>
          <w:noProof/>
          <w:lang w:val="sr-Cyrl-CS"/>
        </w:rPr>
        <w:t>број</w:t>
      </w:r>
      <w:r w:rsidRPr="00DA4E3D">
        <w:rPr>
          <w:rFonts w:ascii="Times New Roman" w:hAnsi="Times New Roman"/>
          <w:bCs/>
          <w:noProof/>
          <w:lang w:val="sr-Cyrl-CS"/>
        </w:rPr>
        <w:t xml:space="preserve"> 36/11 </w:t>
      </w:r>
      <w:r>
        <w:rPr>
          <w:rFonts w:ascii="Times New Roman" w:hAnsi="Times New Roman"/>
          <w:bCs/>
          <w:noProof/>
          <w:lang w:val="sr-Cyrl-CS"/>
        </w:rPr>
        <w:t>и</w:t>
      </w:r>
      <w:r w:rsidRPr="00DA4E3D">
        <w:rPr>
          <w:rFonts w:ascii="Times New Roman" w:hAnsi="Times New Roman"/>
          <w:bCs/>
          <w:noProof/>
          <w:lang w:val="sr-Cyrl-CS"/>
        </w:rPr>
        <w:t xml:space="preserve"> 99/11),  </w:t>
      </w:r>
      <w:r>
        <w:rPr>
          <w:rFonts w:ascii="Times New Roman" w:hAnsi="Times New Roman"/>
          <w:bCs/>
          <w:noProof/>
          <w:lang w:val="sr-Cyrl-CS"/>
        </w:rPr>
        <w:t>Управни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одбор</w:t>
      </w:r>
      <w:r w:rsidRPr="00DA4E3D">
        <w:rPr>
          <w:rFonts w:ascii="Times New Roman" w:hAnsi="Times New Roman"/>
          <w:bCs/>
          <w:noProof/>
          <w:lang w:val="sr-Cyrl-CS"/>
        </w:rPr>
        <w:t xml:space="preserve">, </w:t>
      </w:r>
      <w:r>
        <w:rPr>
          <w:rFonts w:ascii="Times New Roman" w:hAnsi="Times New Roman"/>
          <w:bCs/>
          <w:noProof/>
          <w:lang w:val="sr-Cyrl-CS"/>
        </w:rPr>
        <w:t>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својој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седници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одржаној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29</w:t>
      </w:r>
      <w:r>
        <w:rPr>
          <w:rFonts w:ascii="Times New Roman" w:hAnsi="Times New Roman"/>
          <w:bCs/>
          <w:noProof/>
          <w:lang w:val="sr-Cyrl-CS"/>
        </w:rPr>
        <w:t>.</w:t>
      </w:r>
      <w:r>
        <w:rPr>
          <w:rFonts w:ascii="Times New Roman" w:hAnsi="Times New Roman"/>
          <w:bCs/>
          <w:noProof/>
          <w:lang w:val="sr-Latn-CS"/>
        </w:rPr>
        <w:t>05</w:t>
      </w:r>
      <w:r w:rsidRPr="00DA4E3D">
        <w:rPr>
          <w:rFonts w:ascii="Times New Roman" w:hAnsi="Times New Roman"/>
          <w:bCs/>
          <w:noProof/>
          <w:lang w:val="sr-Cyrl-CS"/>
        </w:rPr>
        <w:t xml:space="preserve">.2013. </w:t>
      </w:r>
      <w:r>
        <w:rPr>
          <w:rFonts w:ascii="Times New Roman" w:hAnsi="Times New Roman"/>
          <w:bCs/>
          <w:noProof/>
          <w:lang w:val="sr-Cyrl-CS"/>
        </w:rPr>
        <w:t>године</w:t>
      </w:r>
      <w:r w:rsidRPr="00DA4E3D">
        <w:rPr>
          <w:rFonts w:ascii="Times New Roman" w:hAnsi="Times New Roman"/>
          <w:bCs/>
          <w:noProof/>
          <w:lang w:val="sr-Cyrl-CS"/>
        </w:rPr>
        <w:t xml:space="preserve">, </w:t>
      </w:r>
      <w:r>
        <w:rPr>
          <w:rFonts w:ascii="Times New Roman" w:hAnsi="Times New Roman"/>
          <w:bCs/>
          <w:noProof/>
          <w:lang w:val="sr-Cyrl-CS"/>
        </w:rPr>
        <w:t>донео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је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</w:p>
    <w:p w:rsidR="00BB55C1" w:rsidRPr="00DA4E3D" w:rsidRDefault="00BB55C1" w:rsidP="00492316">
      <w:pPr>
        <w:spacing w:after="0" w:line="240" w:lineRule="auto"/>
        <w:jc w:val="center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ОД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Л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У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К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У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</w:p>
    <w:p w:rsidR="00BB55C1" w:rsidRPr="00DA4E3D" w:rsidRDefault="00BB55C1" w:rsidP="00492316">
      <w:pPr>
        <w:spacing w:after="0" w:line="240" w:lineRule="auto"/>
        <w:jc w:val="center"/>
        <w:rPr>
          <w:rFonts w:ascii="Times New Roman" w:hAnsi="Times New Roman"/>
          <w:b/>
          <w:noProof/>
          <w:lang w:val="sr-Cyrl-CS"/>
        </w:rPr>
      </w:pPr>
      <w:r w:rsidRPr="00DA4E3D">
        <w:rPr>
          <w:rFonts w:ascii="Times New Roman" w:hAnsi="Times New Roman"/>
          <w:b/>
          <w:noProof/>
          <w:lang w:val="sr-Cyrl-CS"/>
        </w:rPr>
        <w:t xml:space="preserve">   </w:t>
      </w:r>
      <w:r>
        <w:rPr>
          <w:rFonts w:ascii="Times New Roman" w:hAnsi="Times New Roman"/>
          <w:b/>
          <w:noProof/>
          <w:lang w:val="sr-Cyrl-CS"/>
        </w:rPr>
        <w:t>О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САЗИВАЊУ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РЕДОВНЕ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СЕДНИЦЕ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СКУПШТИНЕ</w:t>
      </w:r>
      <w:r w:rsidRPr="00DA4E3D">
        <w:rPr>
          <w:rFonts w:ascii="Times New Roman" w:hAnsi="Times New Roman"/>
          <w:b/>
          <w:noProof/>
          <w:lang w:val="sr-Cyrl-CS"/>
        </w:rPr>
        <w:t xml:space="preserve"> </w:t>
      </w:r>
    </w:p>
    <w:p w:rsidR="00BB55C1" w:rsidRPr="00DA4E3D" w:rsidRDefault="00BB55C1" w:rsidP="002A786A">
      <w:pPr>
        <w:pStyle w:val="BodyTextIndent"/>
        <w:ind w:firstLine="0"/>
        <w:jc w:val="both"/>
        <w:rPr>
          <w:rFonts w:ascii="Times New Roman" w:hAnsi="Times New Roman"/>
          <w:b/>
          <w:noProof/>
        </w:rPr>
      </w:pPr>
      <w:r w:rsidRPr="00DA4E3D">
        <w:rPr>
          <w:rFonts w:ascii="Times New Roman" w:hAnsi="Times New Roman"/>
          <w:b/>
          <w:noProof/>
        </w:rPr>
        <w:t xml:space="preserve">                                </w:t>
      </w:r>
      <w:r>
        <w:rPr>
          <w:rFonts w:ascii="Times New Roman" w:hAnsi="Times New Roman"/>
          <w:b/>
          <w:noProof/>
        </w:rPr>
        <w:t xml:space="preserve">       АКЦИОНАРА</w:t>
      </w:r>
      <w:r w:rsidRPr="00DA4E3D">
        <w:rPr>
          <w:rFonts w:ascii="Times New Roman" w:hAnsi="Times New Roman"/>
          <w:b/>
          <w:noProof/>
        </w:rPr>
        <w:t xml:space="preserve"> </w:t>
      </w:r>
      <w:r w:rsidRPr="00DA4E3D">
        <w:rPr>
          <w:rFonts w:ascii="Times New Roman" w:hAnsi="Times New Roman"/>
          <w:b/>
          <w:noProof/>
          <w:szCs w:val="22"/>
        </w:rPr>
        <w:t>“</w:t>
      </w:r>
      <w:r w:rsidRPr="007E1C81">
        <w:rPr>
          <w:rFonts w:ascii="Times New Roman" w:hAnsi="Times New Roman"/>
          <w:b/>
          <w:noProof/>
          <w:szCs w:val="22"/>
        </w:rPr>
        <w:t xml:space="preserve"> </w:t>
      </w:r>
      <w:r>
        <w:rPr>
          <w:rFonts w:ascii="Times New Roman" w:hAnsi="Times New Roman"/>
          <w:b/>
          <w:noProof/>
          <w:szCs w:val="22"/>
        </w:rPr>
        <w:t>ЛАБУДОВО ОКНО</w:t>
      </w:r>
      <w:r w:rsidRPr="00DA4E3D">
        <w:rPr>
          <w:rFonts w:ascii="Times New Roman" w:hAnsi="Times New Roman"/>
          <w:b/>
          <w:noProof/>
          <w:szCs w:val="22"/>
        </w:rPr>
        <w:t xml:space="preserve">“  </w:t>
      </w:r>
      <w:r>
        <w:rPr>
          <w:rFonts w:ascii="Times New Roman" w:hAnsi="Times New Roman"/>
          <w:b/>
          <w:noProof/>
          <w:szCs w:val="22"/>
        </w:rPr>
        <w:t>А</w:t>
      </w:r>
      <w:r w:rsidRPr="00DA4E3D">
        <w:rPr>
          <w:rFonts w:ascii="Times New Roman" w:hAnsi="Times New Roman"/>
          <w:b/>
          <w:noProof/>
          <w:szCs w:val="22"/>
        </w:rPr>
        <w:t>.</w:t>
      </w:r>
      <w:r>
        <w:rPr>
          <w:rFonts w:ascii="Times New Roman" w:hAnsi="Times New Roman"/>
          <w:b/>
          <w:noProof/>
          <w:szCs w:val="22"/>
        </w:rPr>
        <w:t>Д</w:t>
      </w:r>
      <w:r w:rsidRPr="00DA4E3D">
        <w:rPr>
          <w:rFonts w:ascii="Times New Roman" w:hAnsi="Times New Roman"/>
          <w:b/>
          <w:noProof/>
          <w:szCs w:val="22"/>
        </w:rPr>
        <w:t xml:space="preserve">., </w:t>
      </w:r>
      <w:r>
        <w:rPr>
          <w:rFonts w:ascii="Times New Roman" w:hAnsi="Times New Roman"/>
          <w:b/>
          <w:noProof/>
          <w:szCs w:val="22"/>
        </w:rPr>
        <w:t>Бела</w:t>
      </w:r>
      <w:r w:rsidRPr="00DA4E3D">
        <w:rPr>
          <w:rFonts w:ascii="Times New Roman" w:hAnsi="Times New Roman"/>
          <w:b/>
          <w:noProof/>
          <w:szCs w:val="22"/>
        </w:rPr>
        <w:t xml:space="preserve"> </w:t>
      </w:r>
      <w:r>
        <w:rPr>
          <w:rFonts w:ascii="Times New Roman" w:hAnsi="Times New Roman"/>
          <w:b/>
          <w:noProof/>
          <w:szCs w:val="22"/>
        </w:rPr>
        <w:t>Црква</w:t>
      </w:r>
    </w:p>
    <w:p w:rsidR="00BB55C1" w:rsidRPr="00DA4E3D" w:rsidRDefault="00BB55C1" w:rsidP="00492316">
      <w:pPr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</w:p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која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ће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се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одржати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дана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28</w:t>
      </w:r>
      <w:r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  <w:lang w:val="sr-Latn-CS"/>
        </w:rPr>
        <w:t>06</w:t>
      </w:r>
      <w:r w:rsidRPr="00DA4E3D">
        <w:rPr>
          <w:rFonts w:ascii="Times New Roman" w:hAnsi="Times New Roman"/>
          <w:noProof/>
          <w:szCs w:val="22"/>
        </w:rPr>
        <w:t xml:space="preserve">.2013. </w:t>
      </w:r>
      <w:r>
        <w:rPr>
          <w:rFonts w:ascii="Times New Roman" w:hAnsi="Times New Roman"/>
          <w:noProof/>
          <w:szCs w:val="22"/>
        </w:rPr>
        <w:t>године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у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просторијама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 xml:space="preserve">ресторана </w:t>
      </w:r>
      <w:r>
        <w:rPr>
          <w:rFonts w:ascii="Times New Roman" w:hAnsi="Times New Roman"/>
          <w:noProof/>
          <w:szCs w:val="22"/>
          <w:lang w:val="sr-Latn-CS"/>
        </w:rPr>
        <w:t>„</w:t>
      </w:r>
      <w:r>
        <w:rPr>
          <w:rFonts w:ascii="Times New Roman" w:hAnsi="Times New Roman"/>
          <w:noProof/>
          <w:szCs w:val="22"/>
        </w:rPr>
        <w:t>БОС</w:t>
      </w:r>
      <w:r>
        <w:rPr>
          <w:rFonts w:ascii="Times New Roman" w:hAnsi="Times New Roman"/>
          <w:noProof/>
          <w:szCs w:val="22"/>
          <w:lang w:val="sr-Latn-CS"/>
        </w:rPr>
        <w:t>C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  <w:lang w:val="sr-Latn-CS"/>
        </w:rPr>
        <w:t>,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</w:rPr>
        <w:t>,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ул</w:t>
      </w:r>
      <w:r w:rsidRPr="00DA4E3D">
        <w:rPr>
          <w:rFonts w:ascii="Times New Roman" w:hAnsi="Times New Roman"/>
          <w:noProof/>
          <w:szCs w:val="22"/>
        </w:rPr>
        <w:t xml:space="preserve">.  </w:t>
      </w:r>
      <w:r>
        <w:rPr>
          <w:rFonts w:ascii="Times New Roman" w:hAnsi="Times New Roman"/>
          <w:noProof/>
          <w:szCs w:val="22"/>
        </w:rPr>
        <w:t>Карађорђева  бр. 12</w:t>
      </w:r>
      <w:r w:rsidRPr="00DA4E3D">
        <w:rPr>
          <w:rFonts w:ascii="Times New Roman" w:hAnsi="Times New Roman"/>
          <w:noProof/>
          <w:szCs w:val="22"/>
        </w:rPr>
        <w:t xml:space="preserve">,  </w:t>
      </w:r>
      <w:r>
        <w:rPr>
          <w:rFonts w:ascii="Times New Roman" w:hAnsi="Times New Roman"/>
          <w:noProof/>
          <w:szCs w:val="22"/>
        </w:rPr>
        <w:t>са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почетком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у 10</w:t>
      </w:r>
      <w:r w:rsidRPr="00DA4E3D">
        <w:rPr>
          <w:rFonts w:ascii="Times New Roman" w:hAnsi="Times New Roman"/>
          <w:noProof/>
          <w:szCs w:val="22"/>
        </w:rPr>
        <w:t xml:space="preserve">,00 </w:t>
      </w:r>
      <w:r>
        <w:rPr>
          <w:rFonts w:ascii="Times New Roman" w:hAnsi="Times New Roman"/>
          <w:noProof/>
          <w:szCs w:val="22"/>
        </w:rPr>
        <w:t>часова</w:t>
      </w:r>
    </w:p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За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редовну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седницу</w:t>
      </w:r>
      <w:r w:rsidRPr="00DA4E3D">
        <w:rPr>
          <w:rFonts w:ascii="Times New Roman" w:hAnsi="Times New Roman"/>
          <w:noProof/>
          <w:szCs w:val="22"/>
        </w:rPr>
        <w:t xml:space="preserve">, </w:t>
      </w:r>
      <w:r>
        <w:rPr>
          <w:rFonts w:ascii="Times New Roman" w:hAnsi="Times New Roman"/>
          <w:noProof/>
          <w:szCs w:val="22"/>
        </w:rPr>
        <w:t>се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предлаже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следећи</w:t>
      </w:r>
    </w:p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</w:p>
    <w:p w:rsidR="00BB55C1" w:rsidRPr="00DA4E3D" w:rsidRDefault="00BB55C1" w:rsidP="00492316">
      <w:pPr>
        <w:pStyle w:val="BodyTextIndent"/>
        <w:ind w:firstLine="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Д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Н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Е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В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Н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И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  </w:t>
      </w:r>
      <w:r>
        <w:rPr>
          <w:rFonts w:ascii="Times New Roman" w:hAnsi="Times New Roman"/>
          <w:b/>
          <w:bCs/>
          <w:noProof/>
          <w:szCs w:val="22"/>
        </w:rPr>
        <w:t>Р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Е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Д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Избор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председника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Скупштине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Именовање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записничара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три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члана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Комисије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гласање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Усвајање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предлогу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дневног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реда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i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Предлог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усаглашавању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оснивачког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акта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Законом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привредним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друштвима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Предлог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Статута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Предлог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Пословника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раду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Предлог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усвајању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финансијских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извештаја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Извештајем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пословању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период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</w:t>
      </w:r>
      <w:r w:rsidRPr="00DA4E3D">
        <w:rPr>
          <w:rFonts w:ascii="Times New Roman" w:hAnsi="Times New Roman"/>
          <w:bCs/>
          <w:noProof/>
          <w:szCs w:val="22"/>
        </w:rPr>
        <w:t xml:space="preserve"> 01.01.2012. – 31.12.2012.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noProof/>
          <w:szCs w:val="22"/>
        </w:rPr>
        <w:t>Доношење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одлуке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о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усвајању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ревизорског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извештаја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по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билансима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за</w:t>
      </w:r>
      <w:r w:rsidRPr="00DA4E3D">
        <w:rPr>
          <w:rFonts w:ascii="Times New Roman" w:hAnsi="Times New Roman"/>
          <w:noProof/>
          <w:szCs w:val="22"/>
        </w:rPr>
        <w:t xml:space="preserve"> 2012. </w:t>
      </w:r>
      <w:r>
        <w:rPr>
          <w:rFonts w:ascii="Times New Roman" w:hAnsi="Times New Roman"/>
          <w:noProof/>
          <w:szCs w:val="22"/>
        </w:rPr>
        <w:t>годину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Предлог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усвајању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Кодекса</w:t>
      </w:r>
      <w:r w:rsidRPr="00DA4E3D">
        <w:rPr>
          <w:rFonts w:ascii="Times New Roman" w:hAnsi="Times New Roman"/>
          <w:bCs/>
          <w:noProof/>
          <w:szCs w:val="22"/>
        </w:rPr>
        <w:t xml:space="preserve">  </w:t>
      </w:r>
      <w:r>
        <w:rPr>
          <w:rFonts w:ascii="Times New Roman" w:hAnsi="Times New Roman"/>
          <w:bCs/>
          <w:noProof/>
          <w:szCs w:val="22"/>
        </w:rPr>
        <w:t>корпоративног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управљања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Доношење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разрешењу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досадашњих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чланова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Управног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одбора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  <w:szCs w:val="22"/>
        </w:rPr>
        <w:t>Доношење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именовању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чланова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Одбора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директора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  <w:szCs w:val="22"/>
        </w:rPr>
        <w:t>Доношење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промени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правне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форме</w:t>
      </w:r>
      <w:r>
        <w:rPr>
          <w:rFonts w:ascii="Times New Roman" w:hAnsi="Times New Roman"/>
          <w:bCs/>
          <w:noProof/>
          <w:szCs w:val="22"/>
          <w:lang w:val="sr-Latn-CS"/>
        </w:rPr>
        <w:t xml:space="preserve"> (</w:t>
      </w:r>
      <w:r>
        <w:rPr>
          <w:rFonts w:ascii="Times New Roman" w:hAnsi="Times New Roman"/>
          <w:bCs/>
          <w:noProof/>
          <w:szCs w:val="22"/>
        </w:rPr>
        <w:t>поводом доношења ове одлуке акционари имају право да се изјасне као несагласни сходно члановима 474.,475. Закона о привредним друштвима)</w:t>
      </w:r>
    </w:p>
    <w:p w:rsidR="00BB55C1" w:rsidRPr="00DA4E3D" w:rsidRDefault="00BB55C1" w:rsidP="0049231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Доношење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одлуке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о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искључењу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акција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са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регулисаног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тржишта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по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члану</w:t>
      </w:r>
      <w:r w:rsidRPr="00DA4E3D">
        <w:rPr>
          <w:rFonts w:ascii="Times New Roman" w:hAnsi="Times New Roman"/>
          <w:bCs/>
          <w:noProof/>
        </w:rPr>
        <w:t xml:space="preserve"> 123. </w:t>
      </w:r>
      <w:r>
        <w:rPr>
          <w:rFonts w:ascii="Times New Roman" w:hAnsi="Times New Roman"/>
          <w:bCs/>
          <w:noProof/>
        </w:rPr>
        <w:t>Закона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о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тржишту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капитала</w:t>
      </w:r>
    </w:p>
    <w:p w:rsidR="00BB55C1" w:rsidRPr="00DA4E3D" w:rsidRDefault="00BB55C1" w:rsidP="00492316">
      <w:pPr>
        <w:pStyle w:val="BodyTextIndent"/>
        <w:ind w:firstLine="0"/>
        <w:jc w:val="both"/>
        <w:rPr>
          <w:rFonts w:ascii="Times New Roman" w:hAnsi="Times New Roman"/>
          <w:b/>
          <w:bCs/>
          <w:i/>
          <w:noProof/>
          <w:szCs w:val="22"/>
          <w:u w:val="single"/>
        </w:rPr>
      </w:pP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Напомена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: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Овлашћује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се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новоизабрани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одбор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директора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да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може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вршити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евентуалне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исправке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донетих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одлука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уколико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је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то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неопходно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за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њихово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>извршење</w:t>
      </w:r>
      <w:r w:rsidRPr="00DA4E3D">
        <w:rPr>
          <w:rFonts w:ascii="Times New Roman" w:hAnsi="Times New Roman"/>
          <w:b/>
          <w:bCs/>
          <w:i/>
          <w:noProof/>
          <w:sz w:val="20"/>
          <w:szCs w:val="20"/>
          <w:u w:val="single"/>
        </w:rPr>
        <w:t xml:space="preserve">. </w:t>
      </w:r>
      <w:r w:rsidRPr="00DA4E3D">
        <w:rPr>
          <w:rFonts w:ascii="Times New Roman" w:hAnsi="Times New Roman"/>
          <w:b/>
          <w:bCs/>
          <w:i/>
          <w:noProof/>
          <w:szCs w:val="22"/>
          <w:u w:val="single"/>
        </w:rPr>
        <w:t>.</w:t>
      </w:r>
    </w:p>
    <w:p w:rsidR="00BB55C1" w:rsidRPr="00DA4E3D" w:rsidRDefault="00BB55C1" w:rsidP="00F365AD">
      <w:pPr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t>До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окончања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поступка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усклађивања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Статута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Latn-CS"/>
        </w:rPr>
        <w:t>„</w:t>
      </w:r>
      <w:r w:rsidRPr="00E1615C">
        <w:rPr>
          <w:rFonts w:ascii="Times New Roman" w:hAnsi="Times New Roman"/>
          <w:noProof/>
          <w:lang w:val="sr-Cyrl-CS"/>
        </w:rPr>
        <w:t>ЛАБУДОВО ОКНО</w:t>
      </w:r>
      <w:r w:rsidRPr="00DA4E3D">
        <w:rPr>
          <w:rFonts w:ascii="Times New Roman" w:hAnsi="Times New Roman"/>
          <w:noProof/>
          <w:lang w:val="sr-Cyrl-CS"/>
        </w:rPr>
        <w:t xml:space="preserve">“ </w:t>
      </w:r>
      <w:r>
        <w:rPr>
          <w:rFonts w:ascii="Times New Roman" w:hAnsi="Times New Roman"/>
          <w:noProof/>
          <w:lang w:val="sr-Cyrl-CS"/>
        </w:rPr>
        <w:t>А</w:t>
      </w:r>
      <w:r w:rsidRPr="00DA4E3D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  <w:lang w:val="sr-Cyrl-CS"/>
        </w:rPr>
        <w:t>Д</w:t>
      </w:r>
      <w:r w:rsidRPr="00DA4E3D">
        <w:rPr>
          <w:rFonts w:ascii="Times New Roman" w:hAnsi="Times New Roman"/>
          <w:noProof/>
          <w:lang w:val="sr-Cyrl-CS"/>
        </w:rPr>
        <w:t xml:space="preserve">., </w:t>
      </w:r>
      <w:r>
        <w:rPr>
          <w:rFonts w:ascii="Times New Roman" w:hAnsi="Times New Roman"/>
          <w:noProof/>
          <w:lang w:val="sr-Cyrl-CS"/>
        </w:rPr>
        <w:t>Бела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Црква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Законом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привредним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друштвима</w:t>
      </w:r>
      <w:r w:rsidRPr="00DA4E3D">
        <w:rPr>
          <w:rFonts w:ascii="Times New Roman" w:hAnsi="Times New Roman"/>
          <w:bCs/>
          <w:noProof/>
          <w:lang w:val="sr-Cyrl-CS"/>
        </w:rPr>
        <w:t xml:space="preserve"> („</w:t>
      </w:r>
      <w:r>
        <w:rPr>
          <w:rFonts w:ascii="Times New Roman" w:hAnsi="Times New Roman"/>
          <w:bCs/>
          <w:noProof/>
          <w:lang w:val="sr-Cyrl-CS"/>
        </w:rPr>
        <w:t>Сл</w:t>
      </w:r>
      <w:r w:rsidRPr="00DA4E3D">
        <w:rPr>
          <w:rFonts w:ascii="Times New Roman" w:hAnsi="Times New Roman"/>
          <w:bCs/>
          <w:noProof/>
          <w:lang w:val="sr-Cyrl-CS"/>
        </w:rPr>
        <w:t>.</w:t>
      </w:r>
      <w:r>
        <w:rPr>
          <w:rFonts w:ascii="Times New Roman" w:hAnsi="Times New Roman"/>
          <w:bCs/>
          <w:noProof/>
          <w:lang w:val="sr-Cyrl-CS"/>
        </w:rPr>
        <w:t>гласник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РС</w:t>
      </w:r>
      <w:r w:rsidRPr="00DA4E3D">
        <w:rPr>
          <w:rFonts w:ascii="Times New Roman" w:hAnsi="Times New Roman"/>
          <w:bCs/>
          <w:noProof/>
          <w:lang w:val="sr-Cyrl-CS"/>
        </w:rPr>
        <w:t xml:space="preserve">“ </w:t>
      </w:r>
      <w:r>
        <w:rPr>
          <w:rFonts w:ascii="Times New Roman" w:hAnsi="Times New Roman"/>
          <w:bCs/>
          <w:noProof/>
          <w:lang w:val="sr-Cyrl-CS"/>
        </w:rPr>
        <w:t>број</w:t>
      </w:r>
      <w:r w:rsidRPr="00DA4E3D">
        <w:rPr>
          <w:rFonts w:ascii="Times New Roman" w:hAnsi="Times New Roman"/>
          <w:bCs/>
          <w:noProof/>
          <w:lang w:val="sr-Cyrl-CS"/>
        </w:rPr>
        <w:t xml:space="preserve"> 36/2011 </w:t>
      </w:r>
      <w:r>
        <w:rPr>
          <w:rFonts w:ascii="Times New Roman" w:hAnsi="Times New Roman"/>
          <w:bCs/>
          <w:noProof/>
          <w:lang w:val="sr-Cyrl-CS"/>
        </w:rPr>
        <w:t>и</w:t>
      </w:r>
      <w:r w:rsidRPr="00DA4E3D">
        <w:rPr>
          <w:rFonts w:ascii="Times New Roman" w:hAnsi="Times New Roman"/>
          <w:bCs/>
          <w:noProof/>
          <w:lang w:val="sr-Cyrl-CS"/>
        </w:rPr>
        <w:t xml:space="preserve"> 99/2011 – </w:t>
      </w:r>
      <w:r>
        <w:rPr>
          <w:rFonts w:ascii="Times New Roman" w:hAnsi="Times New Roman"/>
          <w:bCs/>
          <w:noProof/>
          <w:lang w:val="sr-Cyrl-CS"/>
        </w:rPr>
        <w:t>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даљем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тексту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Закон</w:t>
      </w:r>
      <w:r w:rsidRPr="00DA4E3D">
        <w:rPr>
          <w:rFonts w:ascii="Times New Roman" w:hAnsi="Times New Roman"/>
          <w:bCs/>
          <w:noProof/>
          <w:lang w:val="sr-Cyrl-CS"/>
        </w:rPr>
        <w:t xml:space="preserve">), </w:t>
      </w:r>
      <w:r>
        <w:rPr>
          <w:rFonts w:ascii="Times New Roman" w:hAnsi="Times New Roman"/>
          <w:bCs/>
          <w:noProof/>
          <w:lang w:val="sr-Cyrl-CS"/>
        </w:rPr>
        <w:t>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поступак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сазивања</w:t>
      </w:r>
      <w:r w:rsidRPr="00DA4E3D">
        <w:rPr>
          <w:rFonts w:ascii="Times New Roman" w:hAnsi="Times New Roman"/>
          <w:bCs/>
          <w:noProof/>
          <w:lang w:val="sr-Cyrl-CS"/>
        </w:rPr>
        <w:t xml:space="preserve">, </w:t>
      </w:r>
      <w:r>
        <w:rPr>
          <w:rFonts w:ascii="Times New Roman" w:hAnsi="Times New Roman"/>
          <w:bCs/>
          <w:noProof/>
          <w:lang w:val="sr-Cyrl-CS"/>
        </w:rPr>
        <w:t>обавештавања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рада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Скупштине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биће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непосредно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примењене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одредбе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Закона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одредбе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Статута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које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нису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супротности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Законом</w:t>
      </w:r>
      <w:r w:rsidRPr="00DA4E3D">
        <w:rPr>
          <w:rFonts w:ascii="Times New Roman" w:hAnsi="Times New Roman"/>
          <w:bCs/>
          <w:noProof/>
          <w:lang w:val="sr-Cyrl-CS"/>
        </w:rPr>
        <w:t>.</w:t>
      </w:r>
    </w:p>
    <w:p w:rsidR="00BB55C1" w:rsidRPr="00DA4E3D" w:rsidRDefault="00BB55C1" w:rsidP="00F365AD">
      <w:pPr>
        <w:rPr>
          <w:noProof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t>Сваки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акционар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има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право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присуствовања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редовној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седници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Скупштине</w:t>
      </w:r>
      <w:r w:rsidRPr="00DA4E3D">
        <w:rPr>
          <w:rFonts w:ascii="Times New Roman" w:hAnsi="Times New Roman"/>
          <w:bCs/>
          <w:noProof/>
          <w:lang w:val="sr-Cyrl-CS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Укупан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број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гласова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којима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располажу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акционари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износи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 xml:space="preserve">994 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гласова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Сваки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акционар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има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право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присуствовања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редовној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седници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Скупштине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9977B4">
      <w:pPr>
        <w:rPr>
          <w:noProof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t>Укупан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број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гласова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којима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располажу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акционари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Скупштини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Latn-CS"/>
        </w:rPr>
        <w:t>„</w:t>
      </w:r>
      <w:r w:rsidRPr="00E1615C">
        <w:rPr>
          <w:rFonts w:ascii="Times New Roman" w:hAnsi="Times New Roman"/>
          <w:noProof/>
          <w:lang w:val="sr-Cyrl-CS"/>
        </w:rPr>
        <w:t>ЛАБУДОВО ОКНО</w:t>
      </w:r>
      <w:r w:rsidRPr="00DA4E3D">
        <w:rPr>
          <w:rFonts w:ascii="Times New Roman" w:hAnsi="Times New Roman"/>
          <w:noProof/>
          <w:lang w:val="sr-Cyrl-CS"/>
        </w:rPr>
        <w:t xml:space="preserve">“ </w:t>
      </w:r>
      <w:r>
        <w:rPr>
          <w:rFonts w:ascii="Times New Roman" w:hAnsi="Times New Roman"/>
          <w:noProof/>
          <w:lang w:val="sr-Cyrl-CS"/>
        </w:rPr>
        <w:t>А</w:t>
      </w:r>
      <w:r w:rsidRPr="00DA4E3D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  <w:lang w:val="sr-Cyrl-CS"/>
        </w:rPr>
        <w:t>Д</w:t>
      </w:r>
      <w:r w:rsidRPr="00DA4E3D">
        <w:rPr>
          <w:rFonts w:ascii="Times New Roman" w:hAnsi="Times New Roman"/>
          <w:noProof/>
          <w:lang w:val="sr-Cyrl-CS"/>
        </w:rPr>
        <w:t xml:space="preserve">., </w:t>
      </w:r>
      <w:r>
        <w:rPr>
          <w:rFonts w:ascii="Times New Roman" w:hAnsi="Times New Roman"/>
          <w:noProof/>
          <w:lang w:val="sr-Cyrl-CS"/>
        </w:rPr>
        <w:t>Бела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Црква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износи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994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гласова</w:t>
      </w:r>
      <w:r w:rsidRPr="00DA4E3D">
        <w:rPr>
          <w:rFonts w:ascii="Times New Roman" w:hAnsi="Times New Roman"/>
          <w:bCs/>
          <w:noProof/>
          <w:lang w:val="sr-Cyrl-CS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  <w:u w:val="single"/>
        </w:rPr>
        <w:t>Право</w:t>
      </w:r>
      <w:r w:rsidRPr="00DA4E3D">
        <w:rPr>
          <w:rFonts w:ascii="Times New Roman" w:hAnsi="Times New Roman"/>
          <w:bCs/>
          <w:noProof/>
          <w:szCs w:val="22"/>
          <w:u w:val="single"/>
        </w:rPr>
        <w:t xml:space="preserve"> </w:t>
      </w:r>
      <w:r>
        <w:rPr>
          <w:rFonts w:ascii="Times New Roman" w:hAnsi="Times New Roman"/>
          <w:bCs/>
          <w:noProof/>
          <w:szCs w:val="22"/>
          <w:u w:val="single"/>
        </w:rPr>
        <w:t>личног</w:t>
      </w:r>
      <w:r w:rsidRPr="00DA4E3D">
        <w:rPr>
          <w:rFonts w:ascii="Times New Roman" w:hAnsi="Times New Roman"/>
          <w:bCs/>
          <w:noProof/>
          <w:szCs w:val="22"/>
          <w:u w:val="single"/>
        </w:rPr>
        <w:t xml:space="preserve"> </w:t>
      </w:r>
      <w:r>
        <w:rPr>
          <w:rFonts w:ascii="Times New Roman" w:hAnsi="Times New Roman"/>
          <w:bCs/>
          <w:noProof/>
          <w:szCs w:val="22"/>
          <w:u w:val="single"/>
        </w:rPr>
        <w:t>учествовања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раду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имају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акционари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који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Дан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акционара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одређен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Законом</w:t>
      </w:r>
      <w:r w:rsidRPr="00DA4E3D">
        <w:rPr>
          <w:rFonts w:ascii="Times New Roman" w:hAnsi="Times New Roman"/>
          <w:bCs/>
          <w:noProof/>
          <w:szCs w:val="22"/>
        </w:rPr>
        <w:t xml:space="preserve">, </w:t>
      </w:r>
      <w:r>
        <w:rPr>
          <w:rFonts w:ascii="Times New Roman" w:hAnsi="Times New Roman"/>
          <w:bCs/>
          <w:noProof/>
          <w:szCs w:val="22"/>
        </w:rPr>
        <w:t>поседују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најмање</w:t>
      </w:r>
      <w:r w:rsidRPr="00DA4E3D">
        <w:rPr>
          <w:rFonts w:ascii="Times New Roman" w:hAnsi="Times New Roman"/>
          <w:bCs/>
          <w:noProof/>
          <w:szCs w:val="22"/>
        </w:rPr>
        <w:t xml:space="preserve"> 0,1% </w:t>
      </w:r>
      <w:r>
        <w:rPr>
          <w:rFonts w:ascii="Times New Roman" w:hAnsi="Times New Roman"/>
          <w:bCs/>
          <w:noProof/>
          <w:szCs w:val="22"/>
        </w:rPr>
        <w:t>од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укупног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броја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емитованих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акција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>
        <w:rPr>
          <w:rFonts w:ascii="Times New Roman" w:hAnsi="Times New Roman"/>
          <w:bCs/>
          <w:noProof/>
          <w:szCs w:val="22"/>
        </w:rPr>
        <w:t>,</w:t>
      </w:r>
      <w:r>
        <w:rPr>
          <w:rFonts w:ascii="Times New Roman" w:hAnsi="Times New Roman"/>
          <w:bCs/>
          <w:noProof/>
          <w:szCs w:val="22"/>
          <w:lang w:val="sr-Latn-CS"/>
        </w:rPr>
        <w:t xml:space="preserve"> o</w:t>
      </w:r>
      <w:r>
        <w:rPr>
          <w:rFonts w:ascii="Times New Roman" w:hAnsi="Times New Roman"/>
          <w:bCs/>
          <w:noProof/>
          <w:szCs w:val="22"/>
        </w:rPr>
        <w:t>дносно најмање 1 акцију.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Акционари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који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појединачно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поседују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наведени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број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акција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имају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право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учествују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раду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преко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заједничког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пуномоћника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или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гласају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одсуству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складу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одредбама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Закона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Статута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Гласање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свим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тачкама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дневног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реда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јавно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Утврђује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Позив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редовну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седницу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који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чини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саставни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део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ове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налази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њеном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прилогу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Јавни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позив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учешће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упућује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 xml:space="preserve">дана </w:t>
      </w:r>
      <w:r>
        <w:rPr>
          <w:rFonts w:ascii="Times New Roman" w:hAnsi="Times New Roman"/>
          <w:bCs/>
          <w:noProof/>
          <w:szCs w:val="22"/>
          <w:lang w:val="sr-Latn-CS"/>
        </w:rPr>
        <w:t>29</w:t>
      </w:r>
      <w:r>
        <w:rPr>
          <w:rFonts w:ascii="Times New Roman" w:hAnsi="Times New Roman"/>
          <w:bCs/>
          <w:noProof/>
          <w:szCs w:val="22"/>
        </w:rPr>
        <w:t>.</w:t>
      </w:r>
      <w:r>
        <w:rPr>
          <w:rFonts w:ascii="Times New Roman" w:hAnsi="Times New Roman"/>
          <w:bCs/>
          <w:noProof/>
          <w:szCs w:val="22"/>
          <w:lang w:val="sr-Latn-CS"/>
        </w:rPr>
        <w:t>05</w:t>
      </w:r>
      <w:r w:rsidRPr="00DA4E3D">
        <w:rPr>
          <w:rFonts w:ascii="Times New Roman" w:hAnsi="Times New Roman"/>
          <w:bCs/>
          <w:noProof/>
          <w:szCs w:val="22"/>
        </w:rPr>
        <w:t xml:space="preserve">.2013. </w:t>
      </w:r>
      <w:r>
        <w:rPr>
          <w:rFonts w:ascii="Times New Roman" w:hAnsi="Times New Roman"/>
          <w:bCs/>
          <w:noProof/>
          <w:szCs w:val="22"/>
        </w:rPr>
        <w:t>године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објављује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интернет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страници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 w:rsidRPr="00DA4E3D">
        <w:rPr>
          <w:noProof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интернет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страници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регулисаног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тржишта</w:t>
      </w:r>
      <w:r w:rsidRPr="00DA4E3D">
        <w:rPr>
          <w:rFonts w:ascii="Times New Roman" w:hAnsi="Times New Roman"/>
          <w:bCs/>
          <w:noProof/>
          <w:szCs w:val="22"/>
        </w:rPr>
        <w:t xml:space="preserve"> – </w:t>
      </w:r>
      <w:r>
        <w:rPr>
          <w:rFonts w:ascii="Times New Roman" w:hAnsi="Times New Roman"/>
          <w:bCs/>
          <w:noProof/>
          <w:szCs w:val="22"/>
        </w:rPr>
        <w:t>МТП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које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укључене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друштва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Регистра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привредних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субјеката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Агенције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привредне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регистре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</w:p>
    <w:p w:rsidR="00BB55C1" w:rsidRPr="00586837" w:rsidRDefault="00BB55C1" w:rsidP="003A220D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Cs/>
          <w:noProof/>
          <w:u w:val="single"/>
          <w:lang w:val="sr-Cyrl-CS"/>
        </w:rPr>
        <w:t>Дан</w:t>
      </w:r>
      <w:r w:rsidRPr="00DA4E3D">
        <w:rPr>
          <w:rFonts w:ascii="Times New Roman" w:hAnsi="Times New Roman"/>
          <w:bCs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noProof/>
          <w:u w:val="single"/>
          <w:lang w:val="sr-Cyrl-CS"/>
        </w:rPr>
        <w:t>акционара</w:t>
      </w:r>
      <w:r w:rsidRPr="00DA4E3D">
        <w:rPr>
          <w:rFonts w:ascii="Times New Roman" w:hAnsi="Times New Roman"/>
          <w:bCs/>
          <w:noProof/>
          <w:lang w:val="sr-Cyrl-CS"/>
        </w:rPr>
        <w:t xml:space="preserve"> (</w:t>
      </w:r>
      <w:r>
        <w:rPr>
          <w:rFonts w:ascii="Times New Roman" w:hAnsi="Times New Roman"/>
          <w:bCs/>
          <w:noProof/>
          <w:lang w:val="sr-Cyrl-CS"/>
        </w:rPr>
        <w:t>дан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који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утврђује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Списак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акционара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правом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учествовања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раду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Скупштине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који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по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сили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Закона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пада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десети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дан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пре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одржавања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седнице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Скупштине</w:t>
      </w:r>
      <w:r w:rsidRPr="00DA4E3D">
        <w:rPr>
          <w:rFonts w:ascii="Times New Roman" w:hAnsi="Times New Roman"/>
          <w:bCs/>
          <w:noProof/>
          <w:lang w:val="sr-Cyrl-CS"/>
        </w:rPr>
        <w:t xml:space="preserve">), </w:t>
      </w:r>
      <w:r>
        <w:rPr>
          <w:rFonts w:ascii="Times New Roman" w:hAnsi="Times New Roman"/>
          <w:bCs/>
          <w:noProof/>
          <w:lang w:val="sr-Cyrl-CS"/>
        </w:rPr>
        <w:t>пада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на</w:t>
      </w:r>
      <w:r w:rsidRPr="00DA4E3D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дан</w:t>
      </w:r>
      <w:r>
        <w:rPr>
          <w:rFonts w:ascii="Times New Roman" w:hAnsi="Times New Roman"/>
          <w:bCs/>
          <w:noProof/>
          <w:lang w:val="sr-Latn-CS"/>
        </w:rPr>
        <w:t xml:space="preserve"> 18</w:t>
      </w:r>
      <w:r>
        <w:rPr>
          <w:rFonts w:ascii="Times New Roman" w:hAnsi="Times New Roman"/>
          <w:bCs/>
          <w:noProof/>
          <w:lang w:val="sr-Cyrl-CS"/>
        </w:rPr>
        <w:t>.</w:t>
      </w:r>
      <w:r>
        <w:rPr>
          <w:rFonts w:ascii="Times New Roman" w:hAnsi="Times New Roman"/>
          <w:bCs/>
          <w:noProof/>
          <w:lang w:val="sr-Latn-CS"/>
        </w:rPr>
        <w:t>06</w:t>
      </w:r>
      <w:r w:rsidRPr="00DA4E3D">
        <w:rPr>
          <w:rFonts w:ascii="Times New Roman" w:hAnsi="Times New Roman"/>
          <w:bCs/>
          <w:noProof/>
          <w:lang w:val="sr-Cyrl-CS"/>
        </w:rPr>
        <w:t xml:space="preserve">.2013. </w:t>
      </w:r>
      <w:r>
        <w:rPr>
          <w:rFonts w:ascii="Times New Roman" w:hAnsi="Times New Roman"/>
          <w:bCs/>
          <w:noProof/>
          <w:lang w:val="sr-Cyrl-CS"/>
        </w:rPr>
        <w:t>године</w:t>
      </w:r>
      <w:r w:rsidRPr="00DA4E3D">
        <w:rPr>
          <w:rFonts w:ascii="Times New Roman" w:hAnsi="Times New Roman"/>
          <w:bCs/>
          <w:noProof/>
          <w:lang w:val="sr-Cyrl-CS"/>
        </w:rPr>
        <w:t xml:space="preserve">, </w:t>
      </w:r>
      <w:r>
        <w:rPr>
          <w:rFonts w:ascii="Times New Roman" w:hAnsi="Times New Roman"/>
          <w:bCs/>
          <w:noProof/>
          <w:lang w:val="sr-Cyrl-CS"/>
        </w:rPr>
        <w:t>и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важиће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евентуалну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поновљену</w:t>
      </w:r>
      <w:r w:rsidRPr="00DA4E3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седницу</w:t>
      </w:r>
      <w:r>
        <w:rPr>
          <w:rFonts w:ascii="Times New Roman" w:hAnsi="Times New Roman"/>
          <w:noProof/>
          <w:lang w:val="sr-Latn-CS"/>
        </w:rPr>
        <w:t>.</w:t>
      </w:r>
    </w:p>
    <w:p w:rsidR="00BB55C1" w:rsidRPr="00DA4E3D" w:rsidRDefault="00BB55C1" w:rsidP="003A220D">
      <w:pPr>
        <w:pStyle w:val="BodyText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Списак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акционара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Latn-CS"/>
        </w:rPr>
        <w:t>„</w:t>
      </w:r>
      <w:r w:rsidRPr="007E1C81">
        <w:rPr>
          <w:rFonts w:ascii="Times New Roman" w:hAnsi="Times New Roman"/>
          <w:noProof/>
        </w:rPr>
        <w:t>ЛАБУДОВО ОКНО</w:t>
      </w:r>
      <w:r w:rsidRPr="00DA4E3D">
        <w:rPr>
          <w:rFonts w:ascii="Times New Roman" w:hAnsi="Times New Roman"/>
          <w:noProof/>
        </w:rPr>
        <w:t xml:space="preserve">“ </w:t>
      </w:r>
      <w:r>
        <w:rPr>
          <w:rFonts w:ascii="Times New Roman" w:hAnsi="Times New Roman"/>
          <w:noProof/>
        </w:rPr>
        <w:t>А</w:t>
      </w:r>
      <w:r w:rsidRPr="00DA4E3D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>Д</w:t>
      </w:r>
      <w:r w:rsidRPr="00DA4E3D">
        <w:rPr>
          <w:rFonts w:ascii="Times New Roman" w:hAnsi="Times New Roman"/>
          <w:noProof/>
        </w:rPr>
        <w:t xml:space="preserve">., </w:t>
      </w:r>
      <w:r>
        <w:rPr>
          <w:rFonts w:ascii="Times New Roman" w:hAnsi="Times New Roman"/>
          <w:noProof/>
        </w:rPr>
        <w:t>Бела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Црква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noProof/>
        </w:rPr>
        <w:t>утврђује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се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на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основу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извода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из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јединствене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евиденције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акционара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Централног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регистра</w:t>
      </w:r>
      <w:r w:rsidRPr="00DA4E3D">
        <w:rPr>
          <w:rFonts w:ascii="Times New Roman" w:hAnsi="Times New Roman"/>
          <w:noProof/>
        </w:rPr>
        <w:t>.</w:t>
      </w:r>
    </w:p>
    <w:p w:rsidR="00BB55C1" w:rsidRPr="00DA4E3D" w:rsidRDefault="00BB55C1" w:rsidP="003A220D">
      <w:pPr>
        <w:pStyle w:val="BodyText2"/>
        <w:rPr>
          <w:rFonts w:ascii="Times New Roman" w:hAnsi="Times New Roman"/>
          <w:noProof/>
        </w:rPr>
      </w:pPr>
    </w:p>
    <w:p w:rsidR="00BB55C1" w:rsidRPr="00DA4E3D" w:rsidRDefault="00BB55C1" w:rsidP="003A220D">
      <w:pPr>
        <w:pStyle w:val="BodyText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Акционар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са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Списка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акционара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Latn-CS"/>
        </w:rPr>
        <w:t>„</w:t>
      </w:r>
      <w:r w:rsidRPr="007E1C81">
        <w:rPr>
          <w:rFonts w:ascii="Times New Roman" w:hAnsi="Times New Roman"/>
          <w:noProof/>
        </w:rPr>
        <w:t>ЛАБУДОВО ОКНО</w:t>
      </w:r>
      <w:r w:rsidRPr="00DA4E3D">
        <w:rPr>
          <w:rFonts w:ascii="Times New Roman" w:hAnsi="Times New Roman"/>
          <w:noProof/>
        </w:rPr>
        <w:t xml:space="preserve">“ </w:t>
      </w:r>
      <w:r>
        <w:rPr>
          <w:rFonts w:ascii="Times New Roman" w:hAnsi="Times New Roman"/>
          <w:noProof/>
        </w:rPr>
        <w:t>А</w:t>
      </w:r>
      <w:r w:rsidRPr="00DA4E3D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>Д</w:t>
      </w:r>
      <w:r w:rsidRPr="00DA4E3D">
        <w:rPr>
          <w:rFonts w:ascii="Times New Roman" w:hAnsi="Times New Roman"/>
          <w:noProof/>
        </w:rPr>
        <w:t xml:space="preserve">., </w:t>
      </w:r>
      <w:r>
        <w:rPr>
          <w:rFonts w:ascii="Times New Roman" w:hAnsi="Times New Roman"/>
          <w:noProof/>
        </w:rPr>
        <w:t>Бела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Црква</w:t>
      </w:r>
      <w:r w:rsidRPr="00DA4E3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noProof/>
        </w:rPr>
        <w:t>који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након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дана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акционара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на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треће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лице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пренесе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своје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акције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задржава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право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да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учествује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у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раду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те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седнице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Скупштине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по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основу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акција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које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је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поседовао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на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дан</w:t>
      </w:r>
      <w:r w:rsidRPr="00DA4E3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акционара</w:t>
      </w:r>
      <w:r w:rsidRPr="00DA4E3D">
        <w:rPr>
          <w:rFonts w:ascii="Times New Roman" w:hAnsi="Times New Roman"/>
          <w:noProof/>
        </w:rPr>
        <w:t>.</w:t>
      </w:r>
    </w:p>
    <w:p w:rsidR="00BB55C1" w:rsidRPr="00DA4E3D" w:rsidRDefault="00BB55C1" w:rsidP="003A220D">
      <w:pPr>
        <w:pStyle w:val="BodyText2"/>
        <w:rPr>
          <w:rFonts w:ascii="Times New Roman" w:hAnsi="Times New Roman"/>
          <w:noProof/>
        </w:rPr>
      </w:pP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Материјали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за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ову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седницу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Скупштине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стављају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располагање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акционарима</w:t>
      </w:r>
      <w:r w:rsidRPr="00DA4E3D">
        <w:rPr>
          <w:rFonts w:ascii="Times New Roman" w:hAnsi="Times New Roman"/>
          <w:bCs/>
          <w:noProof/>
          <w:szCs w:val="22"/>
        </w:rPr>
        <w:t xml:space="preserve">, </w:t>
      </w:r>
      <w:r>
        <w:rPr>
          <w:rFonts w:ascii="Times New Roman" w:hAnsi="Times New Roman"/>
          <w:bCs/>
          <w:noProof/>
          <w:szCs w:val="22"/>
        </w:rPr>
        <w:t>истовремено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слањем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овог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позива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интернет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страници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hyperlink r:id="rId7" w:history="1">
        <w:r w:rsidRPr="00016173">
          <w:rPr>
            <w:rStyle w:val="Hyperlink"/>
            <w:rFonts w:ascii="Times New Roman" w:hAnsi="Times New Roman"/>
            <w:b/>
            <w:bCs/>
            <w:noProof/>
            <w:szCs w:val="22"/>
            <w:lang w:val="sr-Latn-CS"/>
          </w:rPr>
          <w:t>www.labudovoknobc.com</w:t>
        </w:r>
      </w:hyperlink>
      <w:r w:rsidRPr="00DA4E3D">
        <w:rPr>
          <w:rFonts w:ascii="Times New Roman" w:hAnsi="Times New Roman"/>
          <w:bCs/>
          <w:noProof/>
          <w:szCs w:val="22"/>
        </w:rPr>
        <w:t xml:space="preserve">, </w:t>
      </w:r>
      <w:r>
        <w:rPr>
          <w:rFonts w:ascii="Times New Roman" w:hAnsi="Times New Roman"/>
          <w:bCs/>
          <w:noProof/>
          <w:szCs w:val="22"/>
        </w:rPr>
        <w:t>и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седишту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Друштва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ул</w:t>
      </w:r>
      <w:r w:rsidRPr="00DA4E3D">
        <w:rPr>
          <w:rFonts w:ascii="Times New Roman" w:hAnsi="Times New Roman"/>
          <w:bCs/>
          <w:noProof/>
          <w:szCs w:val="22"/>
        </w:rPr>
        <w:t xml:space="preserve">. </w:t>
      </w:r>
      <w:r>
        <w:rPr>
          <w:rFonts w:ascii="Times New Roman" w:hAnsi="Times New Roman"/>
          <w:bCs/>
          <w:noProof/>
          <w:szCs w:val="22"/>
        </w:rPr>
        <w:t>Пролетерска бр. 8</w:t>
      </w:r>
      <w:r w:rsidRPr="00DA4E3D">
        <w:rPr>
          <w:rFonts w:ascii="Times New Roman" w:hAnsi="Times New Roman"/>
          <w:bCs/>
          <w:noProof/>
          <w:szCs w:val="22"/>
        </w:rPr>
        <w:t xml:space="preserve">, </w:t>
      </w:r>
      <w:r>
        <w:rPr>
          <w:rFonts w:ascii="Times New Roman" w:hAnsi="Times New Roman"/>
          <w:bCs/>
          <w:noProof/>
          <w:szCs w:val="22"/>
        </w:rPr>
        <w:t>Бела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  <w:szCs w:val="22"/>
        </w:rPr>
        <w:t xml:space="preserve">, </w:t>
      </w:r>
      <w:r>
        <w:rPr>
          <w:rFonts w:ascii="Times New Roman" w:hAnsi="Times New Roman"/>
          <w:bCs/>
          <w:noProof/>
          <w:szCs w:val="22"/>
        </w:rPr>
        <w:t>сваког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радног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дана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</w:t>
      </w:r>
      <w:r w:rsidRPr="00DA4E3D">
        <w:rPr>
          <w:rFonts w:ascii="Times New Roman" w:hAnsi="Times New Roman"/>
          <w:bCs/>
          <w:noProof/>
          <w:szCs w:val="22"/>
        </w:rPr>
        <w:t xml:space="preserve"> 8,00 </w:t>
      </w:r>
      <w:r>
        <w:rPr>
          <w:rFonts w:ascii="Times New Roman" w:hAnsi="Times New Roman"/>
          <w:bCs/>
          <w:noProof/>
          <w:szCs w:val="22"/>
        </w:rPr>
        <w:t>до</w:t>
      </w:r>
      <w:r w:rsidRPr="00DA4E3D">
        <w:rPr>
          <w:rFonts w:ascii="Times New Roman" w:hAnsi="Times New Roman"/>
          <w:bCs/>
          <w:noProof/>
          <w:szCs w:val="22"/>
        </w:rPr>
        <w:t xml:space="preserve"> 13,00 </w:t>
      </w:r>
      <w:r>
        <w:rPr>
          <w:rFonts w:ascii="Times New Roman" w:hAnsi="Times New Roman"/>
          <w:bCs/>
          <w:noProof/>
          <w:szCs w:val="22"/>
        </w:rPr>
        <w:t>часова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>
        <w:rPr>
          <w:rFonts w:ascii="Times New Roman" w:hAnsi="Times New Roman"/>
          <w:bCs/>
          <w:noProof/>
          <w:szCs w:val="22"/>
        </w:rPr>
        <w:t>Ова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Одлука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ступа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на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снагу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даном</w:t>
      </w:r>
      <w:r w:rsidRPr="00DA4E3D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доношења</w:t>
      </w:r>
      <w:r w:rsidRPr="00DA4E3D">
        <w:rPr>
          <w:rFonts w:ascii="Times New Roman" w:hAnsi="Times New Roman"/>
          <w:bCs/>
          <w:noProof/>
          <w:szCs w:val="22"/>
        </w:rPr>
        <w:t>.</w:t>
      </w:r>
    </w:p>
    <w:p w:rsidR="00BB55C1" w:rsidRPr="00DA4E3D" w:rsidRDefault="00BB55C1" w:rsidP="003A220D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</w:p>
    <w:p w:rsidR="00BB55C1" w:rsidRPr="00DA4E3D" w:rsidRDefault="00BB55C1" w:rsidP="003A220D">
      <w:pPr>
        <w:pStyle w:val="BodyTextIndent"/>
        <w:ind w:left="4320" w:firstLine="720"/>
        <w:jc w:val="both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Председник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Управног</w:t>
      </w:r>
      <w:r w:rsidRPr="00DA4E3D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b/>
          <w:bCs/>
          <w:noProof/>
          <w:szCs w:val="22"/>
        </w:rPr>
        <w:t>одбора</w:t>
      </w:r>
    </w:p>
    <w:p w:rsidR="00BB55C1" w:rsidRPr="00DA4E3D" w:rsidRDefault="00BB55C1" w:rsidP="00CB5A40">
      <w:pPr>
        <w:pStyle w:val="BodyTextIndent"/>
        <w:ind w:firstLine="0"/>
        <w:jc w:val="both"/>
        <w:rPr>
          <w:rFonts w:ascii="Times New Roman" w:hAnsi="Times New Roman"/>
          <w:noProof/>
        </w:rPr>
      </w:pPr>
      <w:r w:rsidRPr="00DA4E3D">
        <w:rPr>
          <w:rFonts w:ascii="Times New Roman" w:hAnsi="Times New Roman"/>
          <w:b/>
          <w:bCs/>
          <w:noProof/>
          <w:szCs w:val="22"/>
        </w:rPr>
        <w:tab/>
      </w:r>
      <w:r w:rsidRPr="00DA4E3D">
        <w:rPr>
          <w:rFonts w:ascii="Times New Roman" w:hAnsi="Times New Roman"/>
          <w:b/>
          <w:bCs/>
          <w:noProof/>
          <w:szCs w:val="22"/>
        </w:rPr>
        <w:tab/>
      </w:r>
      <w:r w:rsidRPr="00DA4E3D">
        <w:rPr>
          <w:rFonts w:ascii="Times New Roman" w:hAnsi="Times New Roman"/>
          <w:b/>
          <w:bCs/>
          <w:noProof/>
          <w:szCs w:val="22"/>
        </w:rPr>
        <w:tab/>
      </w:r>
      <w:r w:rsidRPr="00DA4E3D">
        <w:rPr>
          <w:rFonts w:ascii="Times New Roman" w:hAnsi="Times New Roman"/>
          <w:b/>
          <w:bCs/>
          <w:noProof/>
          <w:szCs w:val="22"/>
        </w:rPr>
        <w:tab/>
      </w:r>
      <w:r w:rsidRPr="00DA4E3D">
        <w:rPr>
          <w:rFonts w:ascii="Times New Roman" w:hAnsi="Times New Roman"/>
          <w:b/>
          <w:bCs/>
          <w:noProof/>
          <w:szCs w:val="22"/>
        </w:rPr>
        <w:tab/>
      </w:r>
      <w:r w:rsidRPr="00DA4E3D">
        <w:rPr>
          <w:rFonts w:ascii="Times New Roman" w:hAnsi="Times New Roman"/>
          <w:b/>
          <w:bCs/>
          <w:noProof/>
          <w:szCs w:val="22"/>
        </w:rPr>
        <w:tab/>
      </w:r>
      <w:r w:rsidRPr="00DA4E3D">
        <w:rPr>
          <w:rFonts w:ascii="Times New Roman" w:hAnsi="Times New Roman"/>
          <w:b/>
          <w:bCs/>
          <w:noProof/>
          <w:szCs w:val="22"/>
        </w:rPr>
        <w:tab/>
      </w:r>
      <w:r w:rsidRPr="00DA4E3D">
        <w:rPr>
          <w:rFonts w:ascii="Times New Roman" w:hAnsi="Times New Roman"/>
          <w:b/>
          <w:bCs/>
          <w:noProof/>
          <w:szCs w:val="22"/>
        </w:rPr>
        <w:tab/>
      </w:r>
    </w:p>
    <w:p w:rsidR="00BB55C1" w:rsidRPr="00DA4E3D" w:rsidRDefault="00BB55C1" w:rsidP="00CB5A40">
      <w:pPr>
        <w:spacing w:line="240" w:lineRule="auto"/>
        <w:rPr>
          <w:rFonts w:ascii="Times New Roman" w:hAnsi="Times New Roman"/>
          <w:noProof/>
          <w:lang w:val="sr-Cyrl-CS"/>
        </w:rPr>
      </w:pPr>
    </w:p>
    <w:sectPr w:rsidR="00BB55C1" w:rsidRPr="00DA4E3D" w:rsidSect="003C42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C1" w:rsidRDefault="00BB55C1" w:rsidP="007357EC">
      <w:pPr>
        <w:spacing w:after="0" w:line="240" w:lineRule="auto"/>
      </w:pPr>
      <w:r>
        <w:separator/>
      </w:r>
    </w:p>
  </w:endnote>
  <w:endnote w:type="continuationSeparator" w:id="0">
    <w:p w:rsidR="00BB55C1" w:rsidRDefault="00BB55C1" w:rsidP="007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1" w:rsidRDefault="00BB55C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B55C1" w:rsidRDefault="00BB55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C1" w:rsidRDefault="00BB55C1" w:rsidP="007357EC">
      <w:pPr>
        <w:spacing w:after="0" w:line="240" w:lineRule="auto"/>
      </w:pPr>
      <w:r>
        <w:separator/>
      </w:r>
    </w:p>
  </w:footnote>
  <w:footnote w:type="continuationSeparator" w:id="0">
    <w:p w:rsidR="00BB55C1" w:rsidRDefault="00BB55C1" w:rsidP="0073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1" w:rsidRDefault="00BB55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EA43C2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7EC"/>
    <w:rsid w:val="00002587"/>
    <w:rsid w:val="00004E52"/>
    <w:rsid w:val="00016173"/>
    <w:rsid w:val="00020915"/>
    <w:rsid w:val="000235E2"/>
    <w:rsid w:val="0005016C"/>
    <w:rsid w:val="00094021"/>
    <w:rsid w:val="00097B77"/>
    <w:rsid w:val="000C7068"/>
    <w:rsid w:val="000E599B"/>
    <w:rsid w:val="000F11F7"/>
    <w:rsid w:val="000F572A"/>
    <w:rsid w:val="00110245"/>
    <w:rsid w:val="001174D1"/>
    <w:rsid w:val="0014549D"/>
    <w:rsid w:val="0016784B"/>
    <w:rsid w:val="00175856"/>
    <w:rsid w:val="00191BBA"/>
    <w:rsid w:val="0021320B"/>
    <w:rsid w:val="00222D0E"/>
    <w:rsid w:val="0022745F"/>
    <w:rsid w:val="0023361C"/>
    <w:rsid w:val="0023494D"/>
    <w:rsid w:val="0024492F"/>
    <w:rsid w:val="00285268"/>
    <w:rsid w:val="00287A5F"/>
    <w:rsid w:val="002A1AB4"/>
    <w:rsid w:val="002A4A87"/>
    <w:rsid w:val="002A786A"/>
    <w:rsid w:val="002F2ECD"/>
    <w:rsid w:val="00310770"/>
    <w:rsid w:val="00320F74"/>
    <w:rsid w:val="003257EB"/>
    <w:rsid w:val="00325C0A"/>
    <w:rsid w:val="003559E8"/>
    <w:rsid w:val="0037181D"/>
    <w:rsid w:val="003A220D"/>
    <w:rsid w:val="003B1CDA"/>
    <w:rsid w:val="003C426F"/>
    <w:rsid w:val="003D04AA"/>
    <w:rsid w:val="003F0008"/>
    <w:rsid w:val="003F5554"/>
    <w:rsid w:val="004244C4"/>
    <w:rsid w:val="0042525A"/>
    <w:rsid w:val="00492316"/>
    <w:rsid w:val="004B0982"/>
    <w:rsid w:val="004E078F"/>
    <w:rsid w:val="004F3ABF"/>
    <w:rsid w:val="0051121A"/>
    <w:rsid w:val="0053231A"/>
    <w:rsid w:val="00542C1F"/>
    <w:rsid w:val="00554CED"/>
    <w:rsid w:val="005750F4"/>
    <w:rsid w:val="00586837"/>
    <w:rsid w:val="005D65D5"/>
    <w:rsid w:val="005E6EB0"/>
    <w:rsid w:val="005F232D"/>
    <w:rsid w:val="00627134"/>
    <w:rsid w:val="00662634"/>
    <w:rsid w:val="00682C4A"/>
    <w:rsid w:val="00682E91"/>
    <w:rsid w:val="006968D3"/>
    <w:rsid w:val="006A2FF0"/>
    <w:rsid w:val="006E3B48"/>
    <w:rsid w:val="007062F1"/>
    <w:rsid w:val="00721472"/>
    <w:rsid w:val="00724E88"/>
    <w:rsid w:val="0073442B"/>
    <w:rsid w:val="007357EC"/>
    <w:rsid w:val="00762C84"/>
    <w:rsid w:val="00795582"/>
    <w:rsid w:val="007D29A2"/>
    <w:rsid w:val="007E0A0C"/>
    <w:rsid w:val="007E1C81"/>
    <w:rsid w:val="007F1FBE"/>
    <w:rsid w:val="007F48A0"/>
    <w:rsid w:val="00826BA1"/>
    <w:rsid w:val="0084161F"/>
    <w:rsid w:val="00870D07"/>
    <w:rsid w:val="008940F6"/>
    <w:rsid w:val="00895671"/>
    <w:rsid w:val="00897388"/>
    <w:rsid w:val="008C08B4"/>
    <w:rsid w:val="00901DA5"/>
    <w:rsid w:val="00905257"/>
    <w:rsid w:val="00906551"/>
    <w:rsid w:val="00981355"/>
    <w:rsid w:val="009856A6"/>
    <w:rsid w:val="009945A1"/>
    <w:rsid w:val="009977B4"/>
    <w:rsid w:val="009C22B4"/>
    <w:rsid w:val="009C7CBF"/>
    <w:rsid w:val="009C7DC6"/>
    <w:rsid w:val="009E1811"/>
    <w:rsid w:val="00A01A8A"/>
    <w:rsid w:val="00A0684F"/>
    <w:rsid w:val="00A344E9"/>
    <w:rsid w:val="00A650C6"/>
    <w:rsid w:val="00A91D6D"/>
    <w:rsid w:val="00AC1C65"/>
    <w:rsid w:val="00AC599F"/>
    <w:rsid w:val="00B15C2D"/>
    <w:rsid w:val="00B17375"/>
    <w:rsid w:val="00B34EEB"/>
    <w:rsid w:val="00B37333"/>
    <w:rsid w:val="00BB55C1"/>
    <w:rsid w:val="00BC0218"/>
    <w:rsid w:val="00BC58FE"/>
    <w:rsid w:val="00BE2464"/>
    <w:rsid w:val="00BF71C2"/>
    <w:rsid w:val="00BF7ED1"/>
    <w:rsid w:val="00C115A8"/>
    <w:rsid w:val="00C50682"/>
    <w:rsid w:val="00CA4D43"/>
    <w:rsid w:val="00CB5A40"/>
    <w:rsid w:val="00CC621C"/>
    <w:rsid w:val="00D02C8C"/>
    <w:rsid w:val="00D3632F"/>
    <w:rsid w:val="00D50C1C"/>
    <w:rsid w:val="00D5542E"/>
    <w:rsid w:val="00D61505"/>
    <w:rsid w:val="00D77751"/>
    <w:rsid w:val="00DA4E3D"/>
    <w:rsid w:val="00DC2CA5"/>
    <w:rsid w:val="00E1615C"/>
    <w:rsid w:val="00E501D7"/>
    <w:rsid w:val="00EB688D"/>
    <w:rsid w:val="00ED1559"/>
    <w:rsid w:val="00EE482F"/>
    <w:rsid w:val="00EF6D0B"/>
    <w:rsid w:val="00F1555B"/>
    <w:rsid w:val="00F17277"/>
    <w:rsid w:val="00F365AD"/>
    <w:rsid w:val="00F54EEA"/>
    <w:rsid w:val="00F5578F"/>
    <w:rsid w:val="00F749B3"/>
    <w:rsid w:val="00F92842"/>
    <w:rsid w:val="00F942D5"/>
    <w:rsid w:val="00F96645"/>
    <w:rsid w:val="00FA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357EC"/>
    <w:pPr>
      <w:spacing w:after="0" w:line="240" w:lineRule="auto"/>
      <w:ind w:firstLine="1309"/>
    </w:pPr>
    <w:rPr>
      <w:rFonts w:ascii="Trebuchet MS" w:hAnsi="Trebuchet MS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357EC"/>
    <w:rPr>
      <w:rFonts w:ascii="Trebuchet MS" w:hAnsi="Trebuchet MS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rsid w:val="007357EC"/>
    <w:pPr>
      <w:spacing w:after="0" w:line="240" w:lineRule="auto"/>
      <w:jc w:val="both"/>
    </w:pPr>
    <w:rPr>
      <w:rFonts w:ascii="Trebuchet MS" w:hAnsi="Trebuchet MS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357EC"/>
    <w:rPr>
      <w:rFonts w:ascii="Trebuchet MS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rsid w:val="007357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3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57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7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EE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EB688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budovokno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664</Words>
  <Characters>3791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Акционарско друштво  „ЛАБУДОВО ОКНО“ , Бела Црква</dc:title>
  <dc:subject/>
  <dc:creator>gordanas</dc:creator>
  <cp:keywords/>
  <dc:description/>
  <cp:lastModifiedBy>INFO KANAL</cp:lastModifiedBy>
  <cp:revision>2</cp:revision>
  <cp:lastPrinted>2013-05-29T10:36:00Z</cp:lastPrinted>
  <dcterms:created xsi:type="dcterms:W3CDTF">2013-05-29T10:47:00Z</dcterms:created>
  <dcterms:modified xsi:type="dcterms:W3CDTF">2013-05-29T10:47:00Z</dcterms:modified>
</cp:coreProperties>
</file>